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84" w:rsidRPr="00BA128B" w:rsidRDefault="004E7384" w:rsidP="00BA128B">
      <w:pPr>
        <w:pStyle w:val="ReplyRE"/>
      </w:pPr>
      <w:r w:rsidRPr="00BA128B">
        <w:t>EN</w:t>
      </w:r>
    </w:p>
    <w:p w:rsidR="004E7384" w:rsidRPr="00BA128B" w:rsidRDefault="002F0D28" w:rsidP="00BA128B">
      <w:pPr>
        <w:pStyle w:val="ReplyRE"/>
      </w:pPr>
      <w:r w:rsidRPr="00BA128B">
        <w:t>E-001701/2021</w:t>
      </w:r>
    </w:p>
    <w:p w:rsidR="004E7384" w:rsidRPr="00BA128B" w:rsidRDefault="004E7384" w:rsidP="00BA128B">
      <w:pPr>
        <w:pStyle w:val="ReplyRE"/>
      </w:pPr>
      <w:r w:rsidRPr="00BA128B">
        <w:t>Reply</w:t>
      </w:r>
    </w:p>
    <w:p w:rsidR="00BA128B" w:rsidRPr="00BA128B" w:rsidRDefault="00BA128B" w:rsidP="00BA128B">
      <w:pPr>
        <w:pStyle w:val="ReplyRE"/>
      </w:pPr>
      <w:r w:rsidRPr="00BA128B">
        <w:t>(19.7.2021)</w:t>
      </w:r>
    </w:p>
    <w:p w:rsidR="00142FE4" w:rsidRDefault="00142FE4" w:rsidP="00281E47">
      <w:r>
        <w:t>Council Decision (CFSP) 2020/472</w:t>
      </w:r>
      <w:r>
        <w:rPr>
          <w:rStyle w:val="FootnoteReference"/>
        </w:rPr>
        <w:footnoteReference w:id="1"/>
      </w:r>
      <w:r>
        <w:t xml:space="preserve"> of 31 March 2021 established and launched Operation EUNAVFOR MED IRINI, setting out the mandate for the EU military operation in the Mediterranean, aimed at contributing to the prevention of arms trafficking in accordance with UNSCR 1970 (2011) and subsequent resolutions on the arms em</w:t>
      </w:r>
      <w:r w:rsidR="00175B9B">
        <w:t>bargo on Libya, including UNSCR </w:t>
      </w:r>
      <w:r>
        <w:t>2292 (2016) and UNSCR 25</w:t>
      </w:r>
      <w:r w:rsidR="00281E47">
        <w:t>78</w:t>
      </w:r>
      <w:r>
        <w:t xml:space="preserve"> (202</w:t>
      </w:r>
      <w:r w:rsidR="00281E47">
        <w:t>1</w:t>
      </w:r>
      <w:r>
        <w:t xml:space="preserve">). </w:t>
      </w:r>
      <w:r>
        <w:rPr>
          <w:color w:val="000000"/>
        </w:rPr>
        <w:t>Council Decision (CFSP) 2021/542</w:t>
      </w:r>
      <w:r>
        <w:rPr>
          <w:rStyle w:val="FootnoteReference"/>
          <w:color w:val="000000"/>
        </w:rPr>
        <w:footnoteReference w:id="2"/>
      </w:r>
      <w:r w:rsidR="00175B9B">
        <w:rPr>
          <w:color w:val="000000"/>
        </w:rPr>
        <w:t xml:space="preserve"> of 26 </w:t>
      </w:r>
      <w:bookmarkStart w:id="0" w:name="_GoBack"/>
      <w:bookmarkEnd w:id="0"/>
      <w:r w:rsidR="00175B9B">
        <w:rPr>
          <w:color w:val="000000"/>
        </w:rPr>
        <w:t>March </w:t>
      </w:r>
      <w:r>
        <w:rPr>
          <w:color w:val="000000"/>
        </w:rPr>
        <w:t>2021 extended the mandate of EUNAVFOR MED IRINI until 31 March 2023.</w:t>
      </w:r>
    </w:p>
    <w:p w:rsidR="00142FE4" w:rsidRDefault="00142FE4" w:rsidP="00142FE4">
      <w:r>
        <w:t>As a secondary task, and in accordance with UNSCR 2240 (2015), EUNAVFOR MED IRINI supports the detection and monitoring of human smuggling and trafficking networks through information-gathering and patrolling carried out by aerial assets above the high seas, in the agreed Area of Operation, and may, in accordance with applicable law, collect and store data on human smuggling and trafficking, including crimes relevant to the security of the operation, which it may transmit to the relevant law enforcement authorities of Member States and to competent Union bodies.</w:t>
      </w:r>
    </w:p>
    <w:p w:rsidR="00142FE4" w:rsidRDefault="00142FE4" w:rsidP="00142FE4">
      <w:r>
        <w:t>EUNAVFOR MED IRINI hosts a Crime Information Cell (CIC) composed of staff of relevant law enforcement authorities of Member States, in order to facilitate the receipt, collection and transmission of information, including data on human smuggling and trafficking, as well as crimes relevant to the security of the operation. The processing of personal data in this context is carried out in accordance with applicable law.</w:t>
      </w:r>
    </w:p>
    <w:p w:rsidR="00142FE4" w:rsidRDefault="00142FE4" w:rsidP="00142FE4">
      <w:r>
        <w:t>In carrying out this secondary task, Operation IRINI has detected eight Safety Of Life At Sea (SOLAS) events in the Libyan Search and Rescue (SAR) Region in 2020. Since 21 July 2020, IRINI naval assets have received no distress calls.</w:t>
      </w:r>
    </w:p>
    <w:p w:rsidR="00142FE4" w:rsidRDefault="00142FE4" w:rsidP="00142FE4">
      <w:r>
        <w:br w:type="page"/>
      </w:r>
      <w:bookmarkStart w:id="1" w:name="ControlPages"/>
      <w:bookmarkEnd w:id="1"/>
      <w:r>
        <w:lastRenderedPageBreak/>
        <w:t>According to the SOLAS and SAR International Conventions, information or sightings regarding distress situations/potential distress situations at sea gained by ENFM IRINI aerial assets operating within the mandated Area of Operation are to be shared with all competent Maritime Rescue Coordination Centres (MRCCs) of the area, namely the Italian, Maltese and Tunisian MRCCs, as well as the Libyan MRCC/JRCC, operated by the Libyan Coastguard and Navy (LCG&amp;N).</w:t>
      </w:r>
    </w:p>
    <w:p w:rsidR="00772954" w:rsidRPr="004E7384" w:rsidRDefault="00142FE4" w:rsidP="00BA128B">
      <w:r>
        <w:t>The Council is not in a position to comment on the operational performance of the search and rescue operations conducted by the MRCCs of Member States or third States.</w:t>
      </w:r>
    </w:p>
    <w:sectPr w:rsidR="00772954" w:rsidRPr="004E7384" w:rsidSect="00BA128B">
      <w:headerReference w:type="even" r:id="rId8"/>
      <w:headerReference w:type="default" r:id="rId9"/>
      <w:footerReference w:type="even" r:id="rId10"/>
      <w:footerReference w:type="default" r:id="rId11"/>
      <w:headerReference w:type="first" r:id="rId12"/>
      <w:footerReference w:type="first" r:id="rId13"/>
      <w:pgSz w:w="11907" w:h="16839"/>
      <w:pgMar w:top="62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84" w:rsidRDefault="004E7384" w:rsidP="001B675E">
      <w:pPr>
        <w:spacing w:before="0" w:after="0" w:line="240" w:lineRule="auto"/>
      </w:pPr>
      <w:r>
        <w:separator/>
      </w:r>
    </w:p>
  </w:endnote>
  <w:endnote w:type="continuationSeparator" w:id="0">
    <w:p w:rsidR="004E7384" w:rsidRDefault="004E7384" w:rsidP="001B675E">
      <w:pPr>
        <w:spacing w:before="0" w:after="0" w:line="240" w:lineRule="auto"/>
      </w:pPr>
      <w:r>
        <w:continuationSeparator/>
      </w:r>
    </w:p>
  </w:endnote>
  <w:endnote w:type="continuationNotice" w:id="1">
    <w:p w:rsidR="004E7384" w:rsidRDefault="004E73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8B" w:rsidRPr="00BA128B" w:rsidRDefault="00BA128B" w:rsidP="00BA1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815"/>
      <w:gridCol w:w="1004"/>
      <w:gridCol w:w="1205"/>
      <w:gridCol w:w="199"/>
      <w:gridCol w:w="2211"/>
      <w:gridCol w:w="71"/>
      <w:gridCol w:w="1134"/>
    </w:tblGrid>
    <w:tr w:rsidR="00BA128B" w:rsidRPr="0035025C" w:rsidTr="00BA128B">
      <w:trPr>
        <w:jc w:val="center"/>
      </w:trPr>
      <w:tc>
        <w:tcPr>
          <w:tcW w:w="5000" w:type="pct"/>
          <w:gridSpan w:val="7"/>
          <w:shd w:val="clear" w:color="auto" w:fill="auto"/>
          <w:tcMar>
            <w:top w:w="57" w:type="dxa"/>
          </w:tcMar>
        </w:tcPr>
        <w:p w:rsidR="00BA128B" w:rsidRPr="0035025C" w:rsidRDefault="00BA128B" w:rsidP="0035025C">
          <w:pPr>
            <w:pStyle w:val="FooterText"/>
            <w:spacing w:before="200"/>
            <w:rPr>
              <w:sz w:val="2"/>
              <w:szCs w:val="2"/>
            </w:rPr>
          </w:pPr>
          <w:bookmarkStart w:id="2" w:name="FOOTER_REPONSE" w:colFirst="0" w:colLast="4"/>
        </w:p>
      </w:tc>
    </w:tr>
    <w:tr w:rsidR="00BA128B" w:rsidRPr="00AD7BF2" w:rsidTr="00BA128B">
      <w:trPr>
        <w:jc w:val="center"/>
      </w:trPr>
      <w:tc>
        <w:tcPr>
          <w:tcW w:w="2500" w:type="pct"/>
          <w:gridSpan w:val="2"/>
          <w:shd w:val="clear" w:color="auto" w:fill="auto"/>
          <w:tcMar>
            <w:top w:w="0" w:type="dxa"/>
          </w:tcMar>
        </w:tcPr>
        <w:p w:rsidR="00BA128B" w:rsidRPr="00AD7BF2" w:rsidRDefault="00BA128B" w:rsidP="0035025C">
          <w:pPr>
            <w:pStyle w:val="FooterText"/>
          </w:pPr>
        </w:p>
      </w:tc>
      <w:tc>
        <w:tcPr>
          <w:tcW w:w="625" w:type="pct"/>
          <w:shd w:val="clear" w:color="auto" w:fill="auto"/>
          <w:tcMar>
            <w:top w:w="0" w:type="dxa"/>
          </w:tcMar>
        </w:tcPr>
        <w:p w:rsidR="00BA128B" w:rsidRPr="00AD7BF2" w:rsidRDefault="00BA128B" w:rsidP="0035025C">
          <w:pPr>
            <w:pStyle w:val="FooterText"/>
            <w:jc w:val="center"/>
          </w:pPr>
        </w:p>
      </w:tc>
      <w:tc>
        <w:tcPr>
          <w:tcW w:w="1287" w:type="pct"/>
          <w:gridSpan w:val="3"/>
          <w:shd w:val="clear" w:color="auto" w:fill="auto"/>
          <w:tcMar>
            <w:top w:w="0" w:type="dxa"/>
          </w:tcMar>
        </w:tcPr>
        <w:p w:rsidR="00BA128B" w:rsidRPr="002511D8" w:rsidRDefault="00BA128B" w:rsidP="0035025C">
          <w:pPr>
            <w:pStyle w:val="FooterText"/>
            <w:jc w:val="center"/>
          </w:pPr>
        </w:p>
      </w:tc>
      <w:tc>
        <w:tcPr>
          <w:tcW w:w="588" w:type="pct"/>
          <w:shd w:val="clear" w:color="auto" w:fill="auto"/>
          <w:tcMar>
            <w:top w:w="0" w:type="dxa"/>
          </w:tcMar>
        </w:tcPr>
        <w:p w:rsidR="00BA128B" w:rsidRPr="00B310DC" w:rsidRDefault="00BA128B" w:rsidP="00BA128B">
          <w:pPr>
            <w:pStyle w:val="FooterText"/>
            <w:jc w:val="right"/>
          </w:pPr>
          <w:r>
            <w:fldChar w:fldCharType="begin"/>
          </w:r>
          <w:r>
            <w:instrText xml:space="preserve"> PAGE  \* MERGEFORMAT </w:instrText>
          </w:r>
          <w:r>
            <w:fldChar w:fldCharType="separate"/>
          </w:r>
          <w:r w:rsidR="00175B9B">
            <w:rPr>
              <w:noProof/>
            </w:rPr>
            <w:t>2</w:t>
          </w:r>
          <w:r>
            <w:fldChar w:fldCharType="end"/>
          </w:r>
        </w:p>
      </w:tc>
    </w:tr>
    <w:tr w:rsidR="00BA128B" w:rsidRPr="00AD7BF2" w:rsidTr="00BA128B">
      <w:trPr>
        <w:jc w:val="center"/>
      </w:trPr>
      <w:tc>
        <w:tcPr>
          <w:tcW w:w="1979" w:type="pct"/>
          <w:shd w:val="clear" w:color="auto" w:fill="auto"/>
        </w:tcPr>
        <w:p w:rsidR="00BA128B" w:rsidRPr="00AD7BF2" w:rsidRDefault="00BA128B" w:rsidP="0035025C">
          <w:pPr>
            <w:pStyle w:val="FooterText"/>
          </w:pPr>
        </w:p>
      </w:tc>
      <w:tc>
        <w:tcPr>
          <w:tcW w:w="1249" w:type="pct"/>
          <w:gridSpan w:val="3"/>
          <w:shd w:val="clear" w:color="auto" w:fill="auto"/>
        </w:tcPr>
        <w:p w:rsidR="00BA128B" w:rsidRPr="00AD7BF2" w:rsidRDefault="00BA128B" w:rsidP="0035025C">
          <w:pPr>
            <w:pStyle w:val="FooterText"/>
            <w:jc w:val="center"/>
          </w:pPr>
        </w:p>
      </w:tc>
      <w:tc>
        <w:tcPr>
          <w:tcW w:w="1147" w:type="pct"/>
          <w:shd w:val="clear" w:color="auto" w:fill="auto"/>
        </w:tcPr>
        <w:p w:rsidR="00BA128B" w:rsidRPr="0035025C" w:rsidRDefault="00BA128B" w:rsidP="0035025C">
          <w:pPr>
            <w:pStyle w:val="FooterText"/>
            <w:jc w:val="right"/>
            <w:rPr>
              <w:b/>
              <w:position w:val="-4"/>
              <w:sz w:val="36"/>
            </w:rPr>
          </w:pPr>
        </w:p>
      </w:tc>
      <w:tc>
        <w:tcPr>
          <w:tcW w:w="625" w:type="pct"/>
          <w:gridSpan w:val="2"/>
          <w:shd w:val="clear" w:color="auto" w:fill="auto"/>
        </w:tcPr>
        <w:p w:rsidR="00BA128B" w:rsidRPr="0035025C" w:rsidRDefault="00BA128B" w:rsidP="0035025C">
          <w:pPr>
            <w:pStyle w:val="FooterText"/>
            <w:jc w:val="right"/>
            <w:rPr>
              <w:sz w:val="16"/>
            </w:rPr>
          </w:pPr>
        </w:p>
      </w:tc>
    </w:tr>
    <w:bookmarkEnd w:id="2"/>
  </w:tbl>
  <w:p w:rsidR="00BA128B" w:rsidRPr="00BA128B" w:rsidRDefault="00BA128B" w:rsidP="00BA128B">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815"/>
      <w:gridCol w:w="1004"/>
      <w:gridCol w:w="1205"/>
      <w:gridCol w:w="199"/>
      <w:gridCol w:w="2211"/>
      <w:gridCol w:w="71"/>
      <w:gridCol w:w="1134"/>
    </w:tblGrid>
    <w:tr w:rsidR="00BA128B" w:rsidRPr="0035025C" w:rsidTr="00BA128B">
      <w:trPr>
        <w:jc w:val="center"/>
      </w:trPr>
      <w:tc>
        <w:tcPr>
          <w:tcW w:w="5000" w:type="pct"/>
          <w:gridSpan w:val="7"/>
          <w:shd w:val="clear" w:color="auto" w:fill="auto"/>
          <w:tcMar>
            <w:top w:w="57" w:type="dxa"/>
          </w:tcMar>
        </w:tcPr>
        <w:p w:rsidR="00BA128B" w:rsidRPr="0035025C" w:rsidRDefault="00BA128B" w:rsidP="0035025C">
          <w:pPr>
            <w:pStyle w:val="FooterText"/>
            <w:spacing w:before="200"/>
            <w:rPr>
              <w:sz w:val="2"/>
              <w:szCs w:val="2"/>
            </w:rPr>
          </w:pPr>
        </w:p>
      </w:tc>
    </w:tr>
    <w:tr w:rsidR="00BA128B" w:rsidRPr="00AD7BF2" w:rsidTr="00BA128B">
      <w:trPr>
        <w:jc w:val="center"/>
      </w:trPr>
      <w:tc>
        <w:tcPr>
          <w:tcW w:w="2500" w:type="pct"/>
          <w:gridSpan w:val="2"/>
          <w:shd w:val="clear" w:color="auto" w:fill="auto"/>
          <w:tcMar>
            <w:top w:w="0" w:type="dxa"/>
          </w:tcMar>
        </w:tcPr>
        <w:p w:rsidR="00BA128B" w:rsidRPr="00AD7BF2" w:rsidRDefault="00BA128B" w:rsidP="0035025C">
          <w:pPr>
            <w:pStyle w:val="FooterText"/>
          </w:pPr>
        </w:p>
      </w:tc>
      <w:tc>
        <w:tcPr>
          <w:tcW w:w="625" w:type="pct"/>
          <w:shd w:val="clear" w:color="auto" w:fill="auto"/>
          <w:tcMar>
            <w:top w:w="0" w:type="dxa"/>
          </w:tcMar>
        </w:tcPr>
        <w:p w:rsidR="00BA128B" w:rsidRPr="00AD7BF2" w:rsidRDefault="00BA128B" w:rsidP="0035025C">
          <w:pPr>
            <w:pStyle w:val="FooterText"/>
            <w:jc w:val="center"/>
          </w:pPr>
        </w:p>
      </w:tc>
      <w:tc>
        <w:tcPr>
          <w:tcW w:w="1287" w:type="pct"/>
          <w:gridSpan w:val="3"/>
          <w:shd w:val="clear" w:color="auto" w:fill="auto"/>
          <w:tcMar>
            <w:top w:w="0" w:type="dxa"/>
          </w:tcMar>
        </w:tcPr>
        <w:p w:rsidR="00BA128B" w:rsidRPr="002511D8" w:rsidRDefault="00BA128B" w:rsidP="0035025C">
          <w:pPr>
            <w:pStyle w:val="FooterText"/>
            <w:jc w:val="center"/>
          </w:pPr>
        </w:p>
      </w:tc>
      <w:tc>
        <w:tcPr>
          <w:tcW w:w="588" w:type="pct"/>
          <w:shd w:val="clear" w:color="auto" w:fill="auto"/>
          <w:tcMar>
            <w:top w:w="0" w:type="dxa"/>
          </w:tcMar>
        </w:tcPr>
        <w:p w:rsidR="00BA128B" w:rsidRPr="00B310DC" w:rsidRDefault="00BA128B" w:rsidP="0035025C">
          <w:pPr>
            <w:pStyle w:val="FooterText"/>
            <w:jc w:val="right"/>
          </w:pPr>
        </w:p>
      </w:tc>
    </w:tr>
    <w:tr w:rsidR="00BA128B" w:rsidRPr="00AD7BF2" w:rsidTr="00BA128B">
      <w:trPr>
        <w:jc w:val="center"/>
      </w:trPr>
      <w:tc>
        <w:tcPr>
          <w:tcW w:w="1979" w:type="pct"/>
          <w:shd w:val="clear" w:color="auto" w:fill="auto"/>
        </w:tcPr>
        <w:p w:rsidR="00BA128B" w:rsidRPr="00AD7BF2" w:rsidRDefault="00BA128B" w:rsidP="0035025C">
          <w:pPr>
            <w:pStyle w:val="FooterText"/>
          </w:pPr>
        </w:p>
      </w:tc>
      <w:tc>
        <w:tcPr>
          <w:tcW w:w="1249" w:type="pct"/>
          <w:gridSpan w:val="3"/>
          <w:shd w:val="clear" w:color="auto" w:fill="auto"/>
        </w:tcPr>
        <w:p w:rsidR="00BA128B" w:rsidRPr="00AD7BF2" w:rsidRDefault="00BA128B" w:rsidP="0035025C">
          <w:pPr>
            <w:pStyle w:val="FooterText"/>
            <w:jc w:val="center"/>
          </w:pPr>
        </w:p>
      </w:tc>
      <w:tc>
        <w:tcPr>
          <w:tcW w:w="1147" w:type="pct"/>
          <w:shd w:val="clear" w:color="auto" w:fill="auto"/>
        </w:tcPr>
        <w:p w:rsidR="00BA128B" w:rsidRPr="0035025C" w:rsidRDefault="00BA128B" w:rsidP="0035025C">
          <w:pPr>
            <w:pStyle w:val="FooterText"/>
            <w:jc w:val="right"/>
            <w:rPr>
              <w:b/>
              <w:position w:val="-4"/>
              <w:sz w:val="36"/>
            </w:rPr>
          </w:pPr>
        </w:p>
      </w:tc>
      <w:tc>
        <w:tcPr>
          <w:tcW w:w="625" w:type="pct"/>
          <w:gridSpan w:val="2"/>
          <w:shd w:val="clear" w:color="auto" w:fill="auto"/>
        </w:tcPr>
        <w:p w:rsidR="00BA128B" w:rsidRPr="0035025C" w:rsidRDefault="00BA128B" w:rsidP="0035025C">
          <w:pPr>
            <w:pStyle w:val="FooterText"/>
            <w:jc w:val="right"/>
            <w:rPr>
              <w:sz w:val="16"/>
            </w:rPr>
          </w:pPr>
        </w:p>
      </w:tc>
    </w:tr>
  </w:tbl>
  <w:p w:rsidR="00BA128B" w:rsidRPr="00BA128B" w:rsidRDefault="00BA128B" w:rsidP="00BA128B">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84" w:rsidRDefault="004E7384" w:rsidP="008D3C9A">
      <w:pPr>
        <w:spacing w:before="0" w:after="0" w:line="240" w:lineRule="auto"/>
      </w:pPr>
      <w:r>
        <w:separator/>
      </w:r>
    </w:p>
  </w:footnote>
  <w:footnote w:type="continuationSeparator" w:id="0">
    <w:p w:rsidR="004E7384" w:rsidRDefault="004E7384" w:rsidP="00EC3B25">
      <w:pPr>
        <w:spacing w:before="0" w:after="0" w:line="240" w:lineRule="auto"/>
      </w:pPr>
      <w:r>
        <w:continuationSeparator/>
      </w:r>
    </w:p>
  </w:footnote>
  <w:footnote w:id="1">
    <w:p w:rsidR="00142FE4" w:rsidRDefault="00142FE4" w:rsidP="00142FE4">
      <w:pPr>
        <w:pStyle w:val="FootnoteText"/>
      </w:pPr>
      <w:r>
        <w:rPr>
          <w:rStyle w:val="FootnoteReference"/>
        </w:rPr>
        <w:footnoteRef/>
      </w:r>
      <w:r>
        <w:tab/>
        <w:t>Council Decision (CFSP) 2020/472 of 31 March 2020 on a European Union military operation in the Mediterranean (EUNAVFOR MED IRINI), OJ L 101, 1.4.2020, p. 4.</w:t>
      </w:r>
    </w:p>
  </w:footnote>
  <w:footnote w:id="2">
    <w:p w:rsidR="00142FE4" w:rsidRDefault="00142FE4" w:rsidP="00142FE4">
      <w:pPr>
        <w:pStyle w:val="FootnoteText"/>
      </w:pPr>
      <w:r>
        <w:rPr>
          <w:rStyle w:val="FootnoteReference"/>
        </w:rPr>
        <w:footnoteRef/>
      </w:r>
      <w:r>
        <w:tab/>
        <w:t>Council Decision (CFSP) 2021/542 of 26 March 2021 amending Decision (CFSP) 2020/472 on the European Union military operation in the Mediterranean (EUNAVFOR MED IRINI), OJ L 108, 29.3.2021, p. 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8B" w:rsidRPr="00BA128B" w:rsidRDefault="00BA128B" w:rsidP="00BA1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84" w:rsidRPr="00BA128B" w:rsidRDefault="00BA128B" w:rsidP="00BA128B">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8B" w:rsidRPr="00BA128B" w:rsidRDefault="00BA128B" w:rsidP="00BA128B">
    <w:pPr>
      <w:pStyle w:val="HeaderCouncil"/>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4"/>
  </w:num>
  <w:num w:numId="4">
    <w:abstractNumId w:val="1"/>
  </w:num>
  <w:num w:numId="5">
    <w:abstractNumId w:val="15"/>
  </w:num>
  <w:num w:numId="6">
    <w:abstractNumId w:val="11"/>
  </w:num>
  <w:num w:numId="7">
    <w:abstractNumId w:val="2"/>
  </w:num>
  <w:num w:numId="8">
    <w:abstractNumId w:val="17"/>
  </w:num>
  <w:num w:numId="9">
    <w:abstractNumId w:val="19"/>
  </w:num>
  <w:num w:numId="10">
    <w:abstractNumId w:val="9"/>
  </w:num>
  <w:num w:numId="11">
    <w:abstractNumId w:val="16"/>
  </w:num>
  <w:num w:numId="12">
    <w:abstractNumId w:val="12"/>
  </w:num>
  <w:num w:numId="13">
    <w:abstractNumId w:val="8"/>
  </w:num>
  <w:num w:numId="14">
    <w:abstractNumId w:val="5"/>
  </w:num>
  <w:num w:numId="15">
    <w:abstractNumId w:val="4"/>
  </w:num>
  <w:num w:numId="16">
    <w:abstractNumId w:val="13"/>
  </w:num>
  <w:num w:numId="17">
    <w:abstractNumId w:val="18"/>
  </w:num>
  <w:num w:numId="18">
    <w:abstractNumId w:val="0"/>
  </w:num>
  <w:num w:numId="19">
    <w:abstractNumId w:val="6"/>
  </w:num>
  <w:num w:numId="20">
    <w:abstractNumId w:val="3"/>
  </w:num>
  <w:num w:numId="21">
    <w:abstractNumId w:val="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characterSpacingControl w:val="doNotCompress"/>
  <w:hdrShapeDefaults>
    <o:shapedefaults v:ext="edit" spidmax="10241"/>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5.2&quot; technicalblockguid=&quot;4789329757988991284&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76&quot; /&gt;_x000d__x000a_    &lt;/basicdatatype&gt;_x000d__x000a_  &lt;/metadata&gt;_x000d__x000a_  &lt;metadata key=&quot;md_HeadingText&quot;&gt;_x000d__x000a_    &lt;headingtext text=&quot;REPLY TO PARLIAMENTARY QUESTION&quot;&gt;_x000d__x000a_      &lt;formattedtext&gt;_x000d__x000a_        &lt;xaml text=&quot;REPLY TO PARLIAMENTARY QUESTION&quot;&gt;&amp;lt;FlowDocument xmlns=&quot;http://schemas.microsoft.com/winfx/2006/xaml/presentation&quot;&amp;gt;&amp;lt;Paragraph&amp;gt;REPLY TO PARLIAMENTARY QUESTION&amp;lt;/Paragraph&amp;gt;&amp;lt;/FlowDocument&amp;gt;&lt;/xaml&gt;_x000d__x000a_      &lt;/formattedtext&gt;_x000d__x000a_    &lt;/headingtext&gt;_x000d__x000a_  &lt;/metadata&gt;_x000d__x000a_  &lt;metadata key=&quot;md_DocumentGroup&quot;&gt;_x000d__x000a_    &lt;basicdatatype&gt;_x000d__x000a_      &lt;document_group key=&quot;dg_08&quot; text=&quot;Parl. Question/Reply&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6-21&lt;/text&gt;_x000d__x000a_  &lt;/metadata&gt;_x000d__x000a_  &lt;metadata key=&quot;md_Prefix&quot;&gt;_x000d__x000a_    &lt;text&gt;&lt;/text&gt;_x000d__x000a_  &lt;/metadata&gt;_x000d__x000a_  &lt;metadata key=&quot;md_DocumentNumber&quot;&gt;_x000d__x000a_    &lt;text&gt;9930&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PE-QE 11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1&quot; text=&quot;Preliminary Draft&quot; /&gt;_x000d__x000a_    &lt;/basicdatatype&gt;_x000d__x000a_  &lt;/metadata&gt;_x000d__x000a_  &lt;metadata key=&quot;md_ReplyName&quot;&gt;_x000d__x000a_    &lt;text&gt;PRELIMINARY DRAFT REPLY TO QUESTION FOR WRITTEN ANSWER&lt;/text&gt;_x000d__x000a_  &lt;/metadata&gt;_x000d__x000a_  &lt;metadata key=&quot;md_EPQuestionsData&quot;&gt;_x000d__x000a_    &lt;questions&gt;_x000d__x000a_      &lt;question qeNumber=&quot;E-001701&quot; year=&quot;2021&quot; subject=&quot;Operation IRINI and migrants attempting to cross the Mediterranean sea from Libya&quot; members=&quot;Mounir Satouri (Verts/ALE), Tineke Strik (Verts/ALE), Hannah Neumann (Verts/ALE), Damien Carême (Verts/ALE), Salima Yenbou (Verts/ALE), Jordi Solé (Verts/ALE), Alviina Alametsä (Verts/ALE)&quot; file=&quot;&amp;#92;&amp;#92;consilium&amp;#92;dfs&amp;#92;Coordination&amp;#92;Documents Externes&amp;#92;Parlement&amp;#92;21&amp;#92;QE&amp;#92;001701&amp;#92;QE001701_EN.docx&quot; /&gt;_x000d__x000a_    &lt;/questions&gt;_x000d__x000a_  &lt;/metadata&gt;_x000d__x000a_  &lt;metadata key=&quot;md_Deadline&quot;&gt;_x000d__x000a_    &lt;textlist&gt;_x000d__x000a_      &lt;text&gt;2021-07-07T17:00:00&lt;/text&gt;_x000d__x000a_    &lt;/textlist&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4&quot; text=&quot;Permanent Representations of the Member States&quot; /&gt;_x000d__x000a_    &lt;/basicdatatype&gt;_x000d__x000a_  &lt;/metadata&gt;_x000d__x000a_  &lt;metadata key=&quot;md_DateOfReceipt&quot; /&gt;_x000d__x000a_  &lt;metadata key=&quot;md_FreeDate&quot; /&gt;_x000d__x000a_  &lt;metadata key=&quot;md_PrecedingDocuments&quot; /&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 /&gt;_x000d__x000a_  &lt;metadata key=&quot;md_Subject&quot;&gt;_x000d__x000a_    &lt;xaml text=&quot;PRELIMINARY DRAFT REPLY TO QUESTION FOR WRITTEN ANSWER E-001701/2021 - Mounir Satouri (Verts/ALE), Tineke Strik (Verts/ALE), Hannah Neumann (Verts/ALE), Damien Carême (Verts/ALE), Salima Yenbou (Verts/ALE), Jordi Solé (Verts/ALE), Alviina Alametsä (Verts/ALE) 'Operation IRINI and migrants attempting to cross the Mediterranean sea from Libya'&quot;&gt;&amp;lt;FlowDocument FontFamily=&quot;Segoe UI&quot; FontSize=&quot;12&quot; PagePadding=&quot;2,2,2,2&quot; xmlns=&quot;http://schemas.microsoft.com/winfx/2006/xaml/presentation&quot;&amp;gt;&amp;lt;Paragraph Margin=&quot;0,0,0,0&quot; Padding=&quot;0,0,0,0&quot; LineHeight=&quot;14.4&quot; FontFamily=&quot;Segoe UI&quot; FontSize=&quot;12&quot;&amp;gt;PRELIMINARY DRAFT REPLY TO QUESTION FOR WRITTEN ANSWER&amp;lt;/Paragraph&amp;gt;&amp;lt;Paragraph Margin=&quot;0,0,0,0&quot; Padding=&quot;0,0,0,0&quot; LineHeight=&quot;14.4&quot; FontFamily=&quot;Segoe UI&quot; FontSize=&quot;12&quot; xml:space=&quot;preserve&quot;&amp;gt;E-001701/2021 - Mounir Satouri (Verts/ALE), Tineke Strik (Verts/ALE), Hannah Neumann (Verts/ALE), Damien Carême (Verts/ALE), Salima Yenbou (Verts/ALE), Jordi Solé (Verts/ALE), Alviina Alametsä (Verts/ALE)&amp;lt;Run&amp;gt;_x000d__x000a_&amp;lt;/Run&amp;gt;'Operation IRINI and migrants attempting to cross the Mediterranean sea from Libya'&amp;lt;/Paragraph&amp;gt;&amp;lt;/FlowDocument&amp;gt;&lt;/xaml&gt;_x000d__x000a_  &lt;/metadata&gt;_x000d__x000a_  &lt;metadata key=&quot;md_SubjectFootnote&quot; /&gt;_x000d__x000a_  &lt;metadata key=&quot;md_DG&quot;&gt;_x000d__x000a_    &lt;text&gt;GIP.2&lt;/text&gt;_x000d__x000a_  &lt;/metadata&gt;_x000d__x000a_  &lt;metadata key=&quot;md_Initials&quot;&gt;_x000d__x000a_    &lt;text&gt;FFF/d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4E7384"/>
    <w:rsid w:val="00046245"/>
    <w:rsid w:val="00071216"/>
    <w:rsid w:val="00082AD6"/>
    <w:rsid w:val="00107028"/>
    <w:rsid w:val="00142FE4"/>
    <w:rsid w:val="00175B9B"/>
    <w:rsid w:val="001A7055"/>
    <w:rsid w:val="001B675E"/>
    <w:rsid w:val="00281E47"/>
    <w:rsid w:val="002F0D28"/>
    <w:rsid w:val="002F7E11"/>
    <w:rsid w:val="003075A9"/>
    <w:rsid w:val="004E7384"/>
    <w:rsid w:val="00521B25"/>
    <w:rsid w:val="00560050"/>
    <w:rsid w:val="00561C2F"/>
    <w:rsid w:val="00577F6A"/>
    <w:rsid w:val="006E3BED"/>
    <w:rsid w:val="00772954"/>
    <w:rsid w:val="00774C1D"/>
    <w:rsid w:val="007B0E08"/>
    <w:rsid w:val="007B500B"/>
    <w:rsid w:val="007C1261"/>
    <w:rsid w:val="008143EF"/>
    <w:rsid w:val="008146F9"/>
    <w:rsid w:val="008A3A89"/>
    <w:rsid w:val="008B1F8E"/>
    <w:rsid w:val="008B6014"/>
    <w:rsid w:val="008D3C9A"/>
    <w:rsid w:val="00906720"/>
    <w:rsid w:val="009930AF"/>
    <w:rsid w:val="009C6417"/>
    <w:rsid w:val="00A95646"/>
    <w:rsid w:val="00B008A0"/>
    <w:rsid w:val="00B5488B"/>
    <w:rsid w:val="00B77151"/>
    <w:rsid w:val="00BA128B"/>
    <w:rsid w:val="00CC248B"/>
    <w:rsid w:val="00E34EF2"/>
    <w:rsid w:val="00E3588B"/>
    <w:rsid w:val="00EC3B25"/>
    <w:rsid w:val="00EF5C54"/>
    <w:rsid w:val="00F57A47"/>
    <w:rsid w:val="00F74A14"/>
    <w:rsid w:val="00FB6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CC4E03"/>
  <w15:docId w15:val="{FAA15368-67F2-402D-90C3-00E6183C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4E7384"/>
    <w:rPr>
      <w:rFonts w:ascii="Arial" w:hAnsi="Arial"/>
      <w:b/>
      <w:sz w:val="20"/>
    </w:rPr>
  </w:style>
  <w:style w:type="paragraph" w:customStyle="1" w:styleId="Arial10">
    <w:name w:val="Arial10"/>
    <w:qFormat/>
    <w:rsid w:val="004E7384"/>
    <w:pPr>
      <w:spacing w:after="0" w:line="240" w:lineRule="auto"/>
    </w:pPr>
    <w:rPr>
      <w:rFonts w:ascii="Arial" w:eastAsia="Times New Roman" w:hAnsi="Arial" w:cs="Times New Roman"/>
      <w:sz w:val="20"/>
      <w:szCs w:val="20"/>
      <w:lang w:val="en-GB" w:eastAsia="en-GB"/>
    </w:rPr>
  </w:style>
  <w:style w:type="paragraph" w:customStyle="1" w:styleId="Arial10After10">
    <w:name w:val="Arial10After10"/>
    <w:basedOn w:val="Arial10"/>
    <w:qFormat/>
    <w:rsid w:val="004E7384"/>
    <w:pPr>
      <w:spacing w:after="200"/>
    </w:pPr>
  </w:style>
  <w:style w:type="paragraph" w:customStyle="1" w:styleId="Subject">
    <w:name w:val="Subject"/>
    <w:basedOn w:val="Arial10"/>
    <w:qFormat/>
    <w:rsid w:val="004E7384"/>
    <w:pPr>
      <w:tabs>
        <w:tab w:val="left" w:pos="1134"/>
      </w:tabs>
      <w:spacing w:after="240"/>
      <w:ind w:left="1134" w:hanging="1134"/>
    </w:pPr>
  </w:style>
  <w:style w:type="paragraph" w:customStyle="1" w:styleId="Body">
    <w:name w:val="Body"/>
    <w:qFormat/>
    <w:rsid w:val="004E7384"/>
    <w:pPr>
      <w:tabs>
        <w:tab w:val="left" w:pos="425"/>
        <w:tab w:val="left" w:pos="851"/>
        <w:tab w:val="left" w:pos="1276"/>
      </w:tabs>
      <w:spacing w:after="240" w:line="240" w:lineRule="auto"/>
    </w:pPr>
    <w:rPr>
      <w:rFonts w:ascii="Arial" w:eastAsia="Times New Roman" w:hAnsi="Arial" w:cs="Times New Roman"/>
      <w:sz w:val="20"/>
      <w:szCs w:val="20"/>
      <w:lang w:val="en-GB" w:eastAsia="en-GB"/>
    </w:rPr>
  </w:style>
  <w:style w:type="paragraph" w:customStyle="1" w:styleId="itemList">
    <w:name w:val="itemList"/>
    <w:qFormat/>
    <w:rsid w:val="004E7384"/>
    <w:pPr>
      <w:tabs>
        <w:tab w:val="left" w:pos="425"/>
        <w:tab w:val="left" w:pos="851"/>
        <w:tab w:val="left" w:pos="1276"/>
      </w:tabs>
      <w:spacing w:after="240" w:line="240" w:lineRule="auto"/>
      <w:ind w:left="425" w:hanging="425"/>
    </w:pPr>
    <w:rPr>
      <w:rFonts w:ascii="Arial" w:eastAsia="Times New Roman" w:hAnsi="Arial" w:cs="Times New Roman"/>
      <w:sz w:val="20"/>
      <w:szCs w:val="20"/>
      <w:lang w:val="en-GB" w:eastAsia="en-GB"/>
    </w:rPr>
  </w:style>
  <w:style w:type="paragraph" w:customStyle="1" w:styleId="HeaderCouncilLarge">
    <w:name w:val="Header Council Large"/>
    <w:basedOn w:val="Normal"/>
    <w:link w:val="HeaderCouncilLargeChar"/>
    <w:rsid w:val="004E7384"/>
    <w:pPr>
      <w:spacing w:before="0" w:after="440"/>
      <w:ind w:left="-1134" w:right="-1134"/>
    </w:pPr>
    <w:rPr>
      <w:sz w:val="2"/>
    </w:rPr>
  </w:style>
  <w:style w:type="character" w:customStyle="1" w:styleId="TechnicalBlockChar">
    <w:name w:val="Technical Block Char"/>
    <w:basedOn w:val="DefaultParagraphFont"/>
    <w:rsid w:val="004E7384"/>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4E7384"/>
    <w:rPr>
      <w:rFonts w:ascii="Times New Roman" w:hAnsi="Times New Roman" w:cs="Times New Roman"/>
      <w:sz w:val="2"/>
      <w:lang w:val="en-GB"/>
    </w:rPr>
  </w:style>
  <w:style w:type="paragraph" w:customStyle="1" w:styleId="FooterText">
    <w:name w:val="Footer Text"/>
    <w:basedOn w:val="Normal"/>
    <w:rsid w:val="004E7384"/>
    <w:pPr>
      <w:spacing w:before="0" w:after="0" w:line="240" w:lineRule="auto"/>
    </w:pPr>
    <w:rPr>
      <w:rFonts w:eastAsia="Times New Roman"/>
      <w:szCs w:val="24"/>
    </w:rPr>
  </w:style>
  <w:style w:type="character" w:styleId="PlaceholderText">
    <w:name w:val="Placeholder Text"/>
    <w:basedOn w:val="DefaultParagraphFont"/>
    <w:uiPriority w:val="99"/>
    <w:semiHidden/>
    <w:rsid w:val="004E7384"/>
    <w:rPr>
      <w:color w:val="808080"/>
    </w:rPr>
  </w:style>
  <w:style w:type="character" w:styleId="Hyperlink">
    <w:name w:val="Hyperlink"/>
    <w:basedOn w:val="DefaultParagraphFont"/>
    <w:uiPriority w:val="99"/>
    <w:semiHidden/>
    <w:unhideWhenUsed/>
    <w:rsid w:val="00E3588B"/>
    <w:rPr>
      <w:color w:val="0000FF"/>
      <w:u w:val="single"/>
    </w:rPr>
  </w:style>
  <w:style w:type="paragraph" w:styleId="BalloonText">
    <w:name w:val="Balloon Text"/>
    <w:basedOn w:val="Normal"/>
    <w:link w:val="BalloonTextChar"/>
    <w:uiPriority w:val="99"/>
    <w:semiHidden/>
    <w:unhideWhenUsed/>
    <w:rsid w:val="00E358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8B"/>
    <w:rPr>
      <w:rFonts w:ascii="Segoe UI" w:hAnsi="Segoe UI" w:cs="Segoe UI"/>
      <w:sz w:val="18"/>
      <w:szCs w:val="18"/>
      <w:lang w:val="en-GB"/>
    </w:rPr>
  </w:style>
  <w:style w:type="character" w:styleId="CommentReference">
    <w:name w:val="annotation reference"/>
    <w:basedOn w:val="DefaultParagraphFont"/>
    <w:uiPriority w:val="99"/>
    <w:semiHidden/>
    <w:unhideWhenUsed/>
    <w:rsid w:val="00906720"/>
    <w:rPr>
      <w:sz w:val="16"/>
      <w:szCs w:val="16"/>
    </w:rPr>
  </w:style>
  <w:style w:type="paragraph" w:styleId="CommentText">
    <w:name w:val="annotation text"/>
    <w:basedOn w:val="Normal"/>
    <w:link w:val="CommentTextChar"/>
    <w:uiPriority w:val="99"/>
    <w:semiHidden/>
    <w:unhideWhenUsed/>
    <w:rsid w:val="00906720"/>
    <w:pPr>
      <w:spacing w:line="240" w:lineRule="auto"/>
    </w:pPr>
    <w:rPr>
      <w:sz w:val="20"/>
      <w:szCs w:val="20"/>
    </w:rPr>
  </w:style>
  <w:style w:type="character" w:customStyle="1" w:styleId="CommentTextChar">
    <w:name w:val="Comment Text Char"/>
    <w:basedOn w:val="DefaultParagraphFont"/>
    <w:link w:val="CommentText"/>
    <w:uiPriority w:val="99"/>
    <w:semiHidden/>
    <w:rsid w:val="0090672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06720"/>
    <w:rPr>
      <w:b/>
      <w:bCs/>
    </w:rPr>
  </w:style>
  <w:style w:type="character" w:customStyle="1" w:styleId="CommentSubjectChar">
    <w:name w:val="Comment Subject Char"/>
    <w:basedOn w:val="CommentTextChar"/>
    <w:link w:val="CommentSubject"/>
    <w:uiPriority w:val="99"/>
    <w:semiHidden/>
    <w:rsid w:val="00906720"/>
    <w:rPr>
      <w:rFonts w:ascii="Times New Roman" w:hAnsi="Times New Roman" w:cs="Times New Roman"/>
      <w:b/>
      <w:bCs/>
      <w:sz w:val="20"/>
      <w:szCs w:val="20"/>
      <w:lang w:val="en-GB"/>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2F0D28"/>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2F0D28"/>
    <w:rPr>
      <w:rFonts w:ascii="Times New Roman" w:hAnsi="Times New Roman" w:cs="Times New Roman"/>
      <w:sz w:val="24"/>
      <w:szCs w:val="20"/>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2F0D28"/>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2F0D28"/>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8"/>
      </w:numPr>
    </w:pPr>
  </w:style>
  <w:style w:type="paragraph" w:customStyle="1" w:styleId="Pointabc1">
    <w:name w:val="Point abc (1)"/>
    <w:basedOn w:val="Normal"/>
    <w:rsid w:val="009C6417"/>
    <w:pPr>
      <w:numPr>
        <w:ilvl w:val="3"/>
        <w:numId w:val="18"/>
      </w:numPr>
    </w:pPr>
  </w:style>
  <w:style w:type="paragraph" w:customStyle="1" w:styleId="Pointabc2">
    <w:name w:val="Point abc (2)"/>
    <w:basedOn w:val="Normal"/>
    <w:rsid w:val="009C6417"/>
    <w:pPr>
      <w:numPr>
        <w:ilvl w:val="5"/>
        <w:numId w:val="18"/>
      </w:numPr>
    </w:pPr>
  </w:style>
  <w:style w:type="paragraph" w:customStyle="1" w:styleId="Pointabc3">
    <w:name w:val="Point abc (3)"/>
    <w:basedOn w:val="Normal"/>
    <w:rsid w:val="009C6417"/>
    <w:pPr>
      <w:numPr>
        <w:ilvl w:val="7"/>
        <w:numId w:val="18"/>
      </w:numPr>
    </w:pPr>
  </w:style>
  <w:style w:type="paragraph" w:customStyle="1" w:styleId="Pointabc4">
    <w:name w:val="Point abc (4)"/>
    <w:basedOn w:val="Normal"/>
    <w:rsid w:val="009C6417"/>
    <w:pPr>
      <w:numPr>
        <w:ilvl w:val="8"/>
        <w:numId w:val="18"/>
      </w:numPr>
    </w:pPr>
  </w:style>
  <w:style w:type="paragraph" w:customStyle="1" w:styleId="Point123">
    <w:name w:val="Point 123"/>
    <w:basedOn w:val="Normal"/>
    <w:rsid w:val="009C6417"/>
    <w:pPr>
      <w:numPr>
        <w:numId w:val="18"/>
      </w:numPr>
    </w:pPr>
  </w:style>
  <w:style w:type="paragraph" w:customStyle="1" w:styleId="Point1231">
    <w:name w:val="Point 123 (1)"/>
    <w:basedOn w:val="Normal"/>
    <w:rsid w:val="009C6417"/>
    <w:pPr>
      <w:numPr>
        <w:ilvl w:val="2"/>
        <w:numId w:val="18"/>
      </w:numPr>
    </w:pPr>
  </w:style>
  <w:style w:type="paragraph" w:customStyle="1" w:styleId="Point1232">
    <w:name w:val="Point 123 (2)"/>
    <w:basedOn w:val="Normal"/>
    <w:rsid w:val="009C6417"/>
    <w:pPr>
      <w:numPr>
        <w:ilvl w:val="4"/>
        <w:numId w:val="18"/>
      </w:numPr>
    </w:pPr>
  </w:style>
  <w:style w:type="paragraph" w:customStyle="1" w:styleId="Point1233">
    <w:name w:val="Point 123 (3)"/>
    <w:basedOn w:val="Normal"/>
    <w:rsid w:val="009C6417"/>
    <w:pPr>
      <w:numPr>
        <w:ilvl w:val="6"/>
        <w:numId w:val="18"/>
      </w:numPr>
    </w:pPr>
  </w:style>
  <w:style w:type="paragraph" w:customStyle="1" w:styleId="Pointivx">
    <w:name w:val="Point ivx"/>
    <w:basedOn w:val="Normal"/>
    <w:rsid w:val="009C6417"/>
    <w:pPr>
      <w:numPr>
        <w:numId w:val="19"/>
      </w:numPr>
    </w:pPr>
  </w:style>
  <w:style w:type="paragraph" w:customStyle="1" w:styleId="Pointivx1">
    <w:name w:val="Point ivx (1)"/>
    <w:basedOn w:val="Normal"/>
    <w:rsid w:val="009C6417"/>
    <w:pPr>
      <w:numPr>
        <w:ilvl w:val="1"/>
        <w:numId w:val="19"/>
      </w:numPr>
    </w:pPr>
  </w:style>
  <w:style w:type="paragraph" w:customStyle="1" w:styleId="Pointivx2">
    <w:name w:val="Point ivx (2)"/>
    <w:basedOn w:val="Normal"/>
    <w:rsid w:val="009C6417"/>
    <w:pPr>
      <w:numPr>
        <w:ilvl w:val="2"/>
        <w:numId w:val="19"/>
      </w:numPr>
    </w:pPr>
  </w:style>
  <w:style w:type="paragraph" w:customStyle="1" w:styleId="Pointivx3">
    <w:name w:val="Point ivx (3)"/>
    <w:basedOn w:val="Normal"/>
    <w:rsid w:val="009C6417"/>
    <w:pPr>
      <w:numPr>
        <w:ilvl w:val="3"/>
        <w:numId w:val="19"/>
      </w:numPr>
    </w:pPr>
  </w:style>
  <w:style w:type="paragraph" w:customStyle="1" w:styleId="Pointivx4">
    <w:name w:val="Point ivx (4)"/>
    <w:basedOn w:val="Normal"/>
    <w:rsid w:val="009C6417"/>
    <w:pPr>
      <w:numPr>
        <w:ilvl w:val="4"/>
        <w:numId w:val="19"/>
      </w:numPr>
    </w:pPr>
  </w:style>
  <w:style w:type="paragraph" w:customStyle="1" w:styleId="Bullet">
    <w:name w:val="Bullet"/>
    <w:basedOn w:val="Normal"/>
    <w:rsid w:val="009C6417"/>
    <w:pPr>
      <w:numPr>
        <w:numId w:val="13"/>
      </w:numPr>
    </w:pPr>
  </w:style>
  <w:style w:type="paragraph" w:customStyle="1" w:styleId="Bullet1">
    <w:name w:val="Bullet 1"/>
    <w:basedOn w:val="Normal"/>
    <w:rsid w:val="009C6417"/>
    <w:pPr>
      <w:numPr>
        <w:numId w:val="14"/>
      </w:numPr>
    </w:pPr>
  </w:style>
  <w:style w:type="paragraph" w:customStyle="1" w:styleId="Bullet2">
    <w:name w:val="Bullet 2"/>
    <w:basedOn w:val="Normal"/>
    <w:rsid w:val="009C6417"/>
    <w:pPr>
      <w:numPr>
        <w:numId w:val="15"/>
      </w:numPr>
    </w:pPr>
  </w:style>
  <w:style w:type="paragraph" w:customStyle="1" w:styleId="Bullet3">
    <w:name w:val="Bullet 3"/>
    <w:basedOn w:val="Normal"/>
    <w:rsid w:val="009C6417"/>
    <w:pPr>
      <w:numPr>
        <w:numId w:val="16"/>
      </w:numPr>
    </w:pPr>
  </w:style>
  <w:style w:type="paragraph" w:customStyle="1" w:styleId="Bullet4">
    <w:name w:val="Bullet 4"/>
    <w:basedOn w:val="Normal"/>
    <w:rsid w:val="009C6417"/>
    <w:pPr>
      <w:numPr>
        <w:numId w:val="17"/>
      </w:numPr>
    </w:pPr>
  </w:style>
  <w:style w:type="paragraph" w:customStyle="1" w:styleId="Dash">
    <w:name w:val="Dash"/>
    <w:basedOn w:val="Normal"/>
    <w:rsid w:val="009C6417"/>
    <w:pPr>
      <w:numPr>
        <w:numId w:val="3"/>
      </w:numPr>
    </w:pPr>
  </w:style>
  <w:style w:type="paragraph" w:customStyle="1" w:styleId="Dash1">
    <w:name w:val="Dash 1"/>
    <w:basedOn w:val="Normal"/>
    <w:rsid w:val="009C6417"/>
    <w:pPr>
      <w:numPr>
        <w:numId w:val="4"/>
      </w:numPr>
    </w:pPr>
  </w:style>
  <w:style w:type="paragraph" w:customStyle="1" w:styleId="Dash2">
    <w:name w:val="Dash 2"/>
    <w:basedOn w:val="Normal"/>
    <w:rsid w:val="009C6417"/>
    <w:pPr>
      <w:numPr>
        <w:numId w:val="5"/>
      </w:numPr>
    </w:pPr>
  </w:style>
  <w:style w:type="paragraph" w:customStyle="1" w:styleId="Dash3">
    <w:name w:val="Dash 3"/>
    <w:basedOn w:val="Normal"/>
    <w:rsid w:val="009C6417"/>
    <w:pPr>
      <w:numPr>
        <w:numId w:val="6"/>
      </w:numPr>
    </w:pPr>
  </w:style>
  <w:style w:type="paragraph" w:customStyle="1" w:styleId="Dash4">
    <w:name w:val="Dash 4"/>
    <w:basedOn w:val="Normal"/>
    <w:rsid w:val="009C6417"/>
    <w:pPr>
      <w:numPr>
        <w:numId w:val="7"/>
      </w:numPr>
    </w:pPr>
  </w:style>
  <w:style w:type="paragraph" w:customStyle="1" w:styleId="DashEqual">
    <w:name w:val="Dash Equal"/>
    <w:basedOn w:val="Dash"/>
    <w:rsid w:val="009C6417"/>
    <w:pPr>
      <w:numPr>
        <w:numId w:val="8"/>
      </w:numPr>
    </w:pPr>
  </w:style>
  <w:style w:type="paragraph" w:customStyle="1" w:styleId="DashEqual1">
    <w:name w:val="Dash Equal 1"/>
    <w:basedOn w:val="Dash1"/>
    <w:rsid w:val="009C6417"/>
    <w:pPr>
      <w:numPr>
        <w:numId w:val="9"/>
      </w:numPr>
    </w:pPr>
  </w:style>
  <w:style w:type="paragraph" w:customStyle="1" w:styleId="DashEqual2">
    <w:name w:val="Dash Equal 2"/>
    <w:basedOn w:val="Dash2"/>
    <w:rsid w:val="009C6417"/>
    <w:pPr>
      <w:numPr>
        <w:numId w:val="10"/>
      </w:numPr>
    </w:pPr>
  </w:style>
  <w:style w:type="paragraph" w:customStyle="1" w:styleId="DashEqual3">
    <w:name w:val="Dash Equal 3"/>
    <w:basedOn w:val="Dash3"/>
    <w:rsid w:val="009C6417"/>
    <w:pPr>
      <w:numPr>
        <w:numId w:val="11"/>
      </w:numPr>
    </w:pPr>
  </w:style>
  <w:style w:type="paragraph" w:customStyle="1" w:styleId="DashEqual4">
    <w:name w:val="Dash Equal 4"/>
    <w:basedOn w:val="Dash4"/>
    <w:rsid w:val="009C6417"/>
    <w:pPr>
      <w:numPr>
        <w:numId w:val="12"/>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2"/>
      </w:numPr>
    </w:pPr>
  </w:style>
  <w:style w:type="paragraph" w:customStyle="1" w:styleId="Heading123">
    <w:name w:val="Heading 123"/>
    <w:basedOn w:val="HeadingLeft"/>
    <w:next w:val="Normal"/>
    <w:rsid w:val="009C6417"/>
    <w:pPr>
      <w:numPr>
        <w:numId w:val="21"/>
      </w:numPr>
    </w:pPr>
  </w:style>
  <w:style w:type="paragraph" w:customStyle="1" w:styleId="HeadingABC">
    <w:name w:val="Heading ABC"/>
    <w:basedOn w:val="HeadingLeft"/>
    <w:next w:val="Normal"/>
    <w:rsid w:val="009C6417"/>
    <w:pPr>
      <w:numPr>
        <w:numId w:val="20"/>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BA128B"/>
    <w:pPr>
      <w:spacing w:after="480" w:line="240" w:lineRule="auto"/>
      <w:contextualSpacing/>
    </w:pPr>
    <w:rPr>
      <w:rFonts w:eastAsia="Times New Roman"/>
      <w:szCs w:val="24"/>
    </w:r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69773">
      <w:bodyDiv w:val="1"/>
      <w:marLeft w:val="0"/>
      <w:marRight w:val="0"/>
      <w:marTop w:val="0"/>
      <w:marBottom w:val="0"/>
      <w:divBdr>
        <w:top w:val="none" w:sz="0" w:space="0" w:color="auto"/>
        <w:left w:val="none" w:sz="0" w:space="0" w:color="auto"/>
        <w:bottom w:val="none" w:sz="0" w:space="0" w:color="auto"/>
        <w:right w:val="none" w:sz="0" w:space="0" w:color="auto"/>
      </w:divBdr>
    </w:div>
    <w:div w:id="410856138">
      <w:bodyDiv w:val="1"/>
      <w:marLeft w:val="0"/>
      <w:marRight w:val="0"/>
      <w:marTop w:val="0"/>
      <w:marBottom w:val="0"/>
      <w:divBdr>
        <w:top w:val="none" w:sz="0" w:space="0" w:color="auto"/>
        <w:left w:val="none" w:sz="0" w:space="0" w:color="auto"/>
        <w:bottom w:val="none" w:sz="0" w:space="0" w:color="auto"/>
        <w:right w:val="none" w:sz="0" w:space="0" w:color="auto"/>
      </w:divBdr>
    </w:div>
    <w:div w:id="493880250">
      <w:bodyDiv w:val="1"/>
      <w:marLeft w:val="0"/>
      <w:marRight w:val="0"/>
      <w:marTop w:val="0"/>
      <w:marBottom w:val="0"/>
      <w:divBdr>
        <w:top w:val="none" w:sz="0" w:space="0" w:color="auto"/>
        <w:left w:val="none" w:sz="0" w:space="0" w:color="auto"/>
        <w:bottom w:val="none" w:sz="0" w:space="0" w:color="auto"/>
        <w:right w:val="none" w:sz="0" w:space="0" w:color="auto"/>
      </w:divBdr>
    </w:div>
    <w:div w:id="884606790">
      <w:bodyDiv w:val="1"/>
      <w:marLeft w:val="0"/>
      <w:marRight w:val="0"/>
      <w:marTop w:val="0"/>
      <w:marBottom w:val="0"/>
      <w:divBdr>
        <w:top w:val="none" w:sz="0" w:space="0" w:color="auto"/>
        <w:left w:val="none" w:sz="0" w:space="0" w:color="auto"/>
        <w:bottom w:val="none" w:sz="0" w:space="0" w:color="auto"/>
        <w:right w:val="none" w:sz="0" w:space="0" w:color="auto"/>
      </w:divBdr>
    </w:div>
    <w:div w:id="18157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covmi\AppData\Roaming\Microsoft\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5F0D-4AC4-494E-A38A-5CC73099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TotalTime>
  <Pages>2</Pages>
  <Words>370</Words>
  <Characters>2022</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DARABANA-IONESCU Vily</dc:creator>
  <cp:keywords/>
  <dc:description/>
  <cp:lastModifiedBy>BLAKESTON Michaela</cp:lastModifiedBy>
  <cp:revision>3</cp:revision>
  <dcterms:created xsi:type="dcterms:W3CDTF">2021-07-20T10:23:00Z</dcterms:created>
  <dcterms:modified xsi:type="dcterms:W3CDTF">2021-07-20T10:24:00Z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4.4.5, Build 20210309</vt:lpwstr>
  </property>
  <property fmtid="{D5CDD505-2E9C-101B-9397-08002B2CF9AE}" pid="4" name="Last edited using">
    <vt:lpwstr>DocuWrite 4.5.2, Build 20210531</vt:lpwstr>
  </property>
  <property fmtid="{D5CDD505-2E9C-101B-9397-08002B2CF9AE}" pid="5" name="SkipControlLengthPage">
    <vt:lpwstr/>
  </property>
</Properties>
</file>